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1.Quick find</w:t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575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r w:rsidDel="00000000" w:rsidR="00000000" w:rsidRPr="00000000">
        <w:rPr>
          <w:rtl w:val="0"/>
        </w:rPr>
        <w:t xml:space="preserve">2. Quick union:</w:t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  <w:t xml:space="preserve">3. Weighted quick union:</w:t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